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F1" w:rsidRDefault="00AA5ABA" w:rsidP="001A6A39">
      <w:pPr>
        <w:jc w:val="right"/>
      </w:pPr>
      <w:bookmarkStart w:id="0" w:name="OLE_LINK5"/>
      <w:bookmarkStart w:id="1" w:name="OLE_LINK6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-211455</wp:posOffset>
            </wp:positionV>
            <wp:extent cx="1828800" cy="1009650"/>
            <wp:effectExtent l="0" t="0" r="0" b="0"/>
            <wp:wrapSquare wrapText="bothSides"/>
            <wp:docPr id="3" name="Picture 4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A39" w:rsidRPr="00DE77FD" w:rsidRDefault="001A6A39" w:rsidP="001A6A39">
      <w:pPr>
        <w:jc w:val="right"/>
        <w:rPr>
          <w:u w:val="single"/>
        </w:rPr>
      </w:pPr>
      <w:r w:rsidRPr="00DE77FD">
        <w:t>Team Members: ___</w:t>
      </w:r>
      <w:r w:rsidR="007150F1">
        <w:t>_____________________________</w:t>
      </w:r>
    </w:p>
    <w:p w:rsidR="001A6A39" w:rsidRPr="00DE77FD" w:rsidRDefault="001A6A39" w:rsidP="001A6A39">
      <w:pPr>
        <w:jc w:val="right"/>
      </w:pPr>
      <w:r w:rsidRPr="00DE77FD">
        <w:t>___</w:t>
      </w:r>
      <w:r w:rsidR="007150F1">
        <w:t>___________________________</w:t>
      </w:r>
    </w:p>
    <w:p w:rsidR="001A6A39" w:rsidRPr="00DE77FD" w:rsidRDefault="001A6A39" w:rsidP="001A6A39">
      <w:pPr>
        <w:jc w:val="right"/>
      </w:pPr>
      <w:r w:rsidRPr="00DE77FD">
        <w:t>Date/Class period: ___</w:t>
      </w:r>
      <w:r w:rsidR="007150F1">
        <w:t>____________/______________</w:t>
      </w:r>
    </w:p>
    <w:p w:rsidR="001A6A39" w:rsidRDefault="001A6A39" w:rsidP="001A6A39"/>
    <w:p w:rsidR="001B4959" w:rsidRPr="00AF3431" w:rsidRDefault="005E6CE0" w:rsidP="00AF3431">
      <w:pPr>
        <w:pStyle w:val="Heading1"/>
      </w:pPr>
      <w:r w:rsidRPr="00AF3431">
        <w:t xml:space="preserve">Critical </w:t>
      </w:r>
      <w:r w:rsidR="00DE01B0" w:rsidRPr="00AF3431">
        <w:t xml:space="preserve">Reading </w:t>
      </w:r>
      <w:r w:rsidRPr="00AF3431">
        <w:t>Notes</w:t>
      </w:r>
    </w:p>
    <w:p w:rsidR="00674E89" w:rsidRPr="00AF3431" w:rsidRDefault="00674E89" w:rsidP="001A6A39">
      <w:pPr>
        <w:spacing w:after="100" w:afterAutospacing="1"/>
      </w:pPr>
      <w:r w:rsidRPr="00AF3431">
        <w:rPr>
          <w:rStyle w:val="Strong"/>
        </w:rPr>
        <w:t>Instructions:</w:t>
      </w:r>
      <w:r w:rsidRPr="00AF3431">
        <w:t xml:space="preserve"> Complete sections </w:t>
      </w:r>
      <w:r w:rsidR="00074DCB" w:rsidRPr="00AF3431">
        <w:t xml:space="preserve">1-5 and </w:t>
      </w:r>
      <w:r w:rsidR="000C6AFB" w:rsidRPr="00AF3431">
        <w:t>complete the</w:t>
      </w:r>
      <w:r w:rsidR="00074DCB" w:rsidRPr="00AF3431">
        <w:t xml:space="preserve"> </w:t>
      </w:r>
      <w:r w:rsidRPr="00AF3431">
        <w:t>“Apply WHAT”</w:t>
      </w:r>
      <w:r w:rsidR="00074DCB" w:rsidRPr="00AF3431">
        <w:t xml:space="preserve"> section </w:t>
      </w:r>
      <w:r w:rsidR="000C6AFB" w:rsidRPr="00AF3431">
        <w:t xml:space="preserve">after the class </w:t>
      </w:r>
      <w:r w:rsidRPr="00AF3431">
        <w:t>discussion.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660"/>
      </w:tblGrid>
      <w:tr w:rsidR="005E6CE0" w:rsidRPr="001B4959" w:rsidTr="001D7D67">
        <w:trPr>
          <w:cantSplit/>
          <w:trHeight w:val="432"/>
        </w:trPr>
        <w:tc>
          <w:tcPr>
            <w:tcW w:w="2538" w:type="dxa"/>
            <w:vAlign w:val="center"/>
          </w:tcPr>
          <w:bookmarkEnd w:id="0"/>
          <w:bookmarkEnd w:id="1"/>
          <w:p w:rsidR="005E6CE0" w:rsidRPr="005E6CE0" w:rsidRDefault="009100F1" w:rsidP="009100F1">
            <w:r>
              <w:t xml:space="preserve">1) </w:t>
            </w:r>
            <w:r w:rsidR="00AF3431" w:rsidRPr="00DD784D">
              <w:t>Title</w:t>
            </w:r>
          </w:p>
        </w:tc>
        <w:tc>
          <w:tcPr>
            <w:tcW w:w="6660" w:type="dxa"/>
            <w:vAlign w:val="center"/>
          </w:tcPr>
          <w:p w:rsidR="005E6CE0" w:rsidRPr="00DD784D" w:rsidRDefault="005E6CE0" w:rsidP="00AF3431"/>
        </w:tc>
      </w:tr>
      <w:tr w:rsidR="005E6CE0" w:rsidRPr="001B4959" w:rsidTr="00AF3431">
        <w:trPr>
          <w:trHeight w:val="432"/>
        </w:trPr>
        <w:tc>
          <w:tcPr>
            <w:tcW w:w="2538" w:type="dxa"/>
            <w:vAlign w:val="center"/>
          </w:tcPr>
          <w:p w:rsidR="005E6CE0" w:rsidRPr="005E6CE0" w:rsidRDefault="009100F1" w:rsidP="00AF3431">
            <w:r>
              <w:t xml:space="preserve">2) </w:t>
            </w:r>
            <w:r w:rsidR="00AF3431" w:rsidRPr="00DD784D">
              <w:t>Author</w:t>
            </w:r>
          </w:p>
        </w:tc>
        <w:tc>
          <w:tcPr>
            <w:tcW w:w="6660" w:type="dxa"/>
            <w:vAlign w:val="center"/>
          </w:tcPr>
          <w:p w:rsidR="005E6CE0" w:rsidRPr="00DD784D" w:rsidRDefault="005E6CE0" w:rsidP="00AF3431"/>
        </w:tc>
      </w:tr>
      <w:tr w:rsidR="005E6CE0" w:rsidRPr="001B4959" w:rsidTr="00AF3431">
        <w:trPr>
          <w:trHeight w:val="432"/>
        </w:trPr>
        <w:tc>
          <w:tcPr>
            <w:tcW w:w="2538" w:type="dxa"/>
            <w:vAlign w:val="center"/>
          </w:tcPr>
          <w:p w:rsidR="005E6CE0" w:rsidRPr="005E6CE0" w:rsidRDefault="009100F1" w:rsidP="00AF3431">
            <w:r>
              <w:t xml:space="preserve">3) </w:t>
            </w:r>
            <w:r w:rsidR="00AF3431" w:rsidRPr="00DD784D">
              <w:t>Key Word or Image</w:t>
            </w:r>
          </w:p>
        </w:tc>
        <w:tc>
          <w:tcPr>
            <w:tcW w:w="6660" w:type="dxa"/>
            <w:vAlign w:val="center"/>
          </w:tcPr>
          <w:p w:rsidR="005E6CE0" w:rsidRPr="00DD784D" w:rsidRDefault="009100F1" w:rsidP="00AF3431">
            <w:r>
              <w:t xml:space="preserve">4) </w:t>
            </w:r>
            <w:r w:rsidR="00AF3431">
              <w:t>Important</w:t>
            </w:r>
            <w:r w:rsidR="00AF3431" w:rsidRPr="005E6CE0">
              <w:t xml:space="preserve"> Details</w:t>
            </w:r>
            <w:r w:rsidR="00AF3431">
              <w:t>/Quotes</w:t>
            </w:r>
            <w:r w:rsidR="00AF3431" w:rsidRPr="005E6CE0">
              <w:t xml:space="preserve"> from Reading Selection</w:t>
            </w:r>
            <w:r w:rsidR="00AF3431">
              <w:t xml:space="preserve">  </w:t>
            </w:r>
          </w:p>
        </w:tc>
      </w:tr>
      <w:tr w:rsidR="005E6CE0" w:rsidRPr="001B4959" w:rsidTr="00AF3431">
        <w:trPr>
          <w:trHeight w:val="5345"/>
        </w:trPr>
        <w:tc>
          <w:tcPr>
            <w:tcW w:w="2538" w:type="dxa"/>
          </w:tcPr>
          <w:p w:rsidR="005E6CE0" w:rsidRPr="001B4959" w:rsidRDefault="005E6CE0" w:rsidP="00AF3431"/>
        </w:tc>
        <w:tc>
          <w:tcPr>
            <w:tcW w:w="6660" w:type="dxa"/>
          </w:tcPr>
          <w:p w:rsidR="005E6CE0" w:rsidRPr="00DD784D" w:rsidRDefault="005E6CE0" w:rsidP="00AF3431"/>
        </w:tc>
      </w:tr>
    </w:tbl>
    <w:p w:rsidR="00AF3431" w:rsidRDefault="00AF3431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</w:tblGrid>
      <w:tr w:rsidR="005E6CE0" w:rsidRPr="001B4959" w:rsidTr="001D7D67">
        <w:trPr>
          <w:cantSplit/>
          <w:trHeight w:val="620"/>
        </w:trPr>
        <w:tc>
          <w:tcPr>
            <w:tcW w:w="9198" w:type="dxa"/>
          </w:tcPr>
          <w:p w:rsidR="005E6CE0" w:rsidRPr="000C6AFB" w:rsidRDefault="009100F1" w:rsidP="00AF3431">
            <w:pPr>
              <w:rPr>
                <w:b/>
              </w:rPr>
            </w:pPr>
            <w:r>
              <w:rPr>
                <w:rStyle w:val="Strong"/>
              </w:rPr>
              <w:t xml:space="preserve">5) </w:t>
            </w:r>
            <w:r w:rsidR="00CD1013" w:rsidRPr="00AF3431">
              <w:rPr>
                <w:rStyle w:val="Strong"/>
              </w:rPr>
              <w:t>Summarize WHAT</w:t>
            </w:r>
            <w:r w:rsidR="005E6CE0" w:rsidRPr="00AF3431">
              <w:rPr>
                <w:rStyle w:val="Strong"/>
              </w:rPr>
              <w:t>:</w:t>
            </w:r>
            <w:r w:rsidR="005E6CE0">
              <w:t xml:space="preserve"> Write a short summary that captures the essence of all of the information above.</w:t>
            </w:r>
          </w:p>
          <w:p w:rsidR="005E6CE0" w:rsidRDefault="005E6CE0" w:rsidP="00AF3431"/>
          <w:p w:rsidR="005E6CE0" w:rsidRDefault="005E6CE0" w:rsidP="00AF3431"/>
          <w:p w:rsidR="005E6CE0" w:rsidRDefault="005E6CE0" w:rsidP="00AF3431"/>
          <w:p w:rsidR="005E6CE0" w:rsidRDefault="005E6CE0" w:rsidP="00AF3431"/>
          <w:p w:rsidR="005E6CE0" w:rsidRPr="001B4959" w:rsidRDefault="005E6CE0" w:rsidP="00AF3431"/>
        </w:tc>
      </w:tr>
      <w:tr w:rsidR="005E6CE0" w:rsidRPr="001B4959" w:rsidTr="00AF3431">
        <w:trPr>
          <w:trHeight w:val="2213"/>
        </w:trPr>
        <w:tc>
          <w:tcPr>
            <w:tcW w:w="9198" w:type="dxa"/>
          </w:tcPr>
          <w:p w:rsidR="005E6CE0" w:rsidRDefault="009100F1" w:rsidP="00AF3431">
            <w:r>
              <w:rPr>
                <w:rStyle w:val="Strong"/>
              </w:rPr>
              <w:t xml:space="preserve">6) </w:t>
            </w:r>
            <w:r w:rsidR="00CD1013" w:rsidRPr="00AF3431">
              <w:rPr>
                <w:rStyle w:val="Strong"/>
              </w:rPr>
              <w:t>Apply WHAT:</w:t>
            </w:r>
            <w:r w:rsidR="00CD1013">
              <w:t xml:space="preserve"> How is the summarized main idea(s) of the reading similar or different from today’s understanding about mental health disorders and gender assumptions? What are the factors that promoted changes or </w:t>
            </w:r>
            <w:r w:rsidR="005956A6">
              <w:t xml:space="preserve">supported the </w:t>
            </w:r>
            <w:r w:rsidR="00CD1013">
              <w:t>status quo of the idea(s)?</w:t>
            </w:r>
          </w:p>
          <w:p w:rsidR="005E6CE0" w:rsidRDefault="005E6CE0" w:rsidP="00AF3431"/>
          <w:p w:rsidR="005E6CE0" w:rsidRDefault="005E6CE0" w:rsidP="00AF3431"/>
          <w:p w:rsidR="00AF3431" w:rsidRDefault="00AF3431" w:rsidP="00AF3431"/>
          <w:p w:rsidR="005E6CE0" w:rsidRPr="001B4959" w:rsidRDefault="005E6CE0" w:rsidP="00AF3431"/>
        </w:tc>
      </w:tr>
    </w:tbl>
    <w:p w:rsidR="0031263B" w:rsidRDefault="0031263B" w:rsidP="00AF3431"/>
    <w:p w:rsidR="007150F1" w:rsidRPr="009F7640" w:rsidRDefault="00E21E30" w:rsidP="00653F09">
      <w:pPr>
        <w:pStyle w:val="Footer"/>
        <w:rPr>
          <w:lang w:val="fr-FR"/>
        </w:rPr>
      </w:pPr>
      <w:r w:rsidRPr="00A714CB">
        <w:rPr>
          <w:bCs/>
          <w:noProof/>
          <w:sz w:val="20"/>
          <w:szCs w:val="20"/>
        </w:rPr>
        <w:drawing>
          <wp:inline distT="0" distB="0" distL="0" distR="0" wp14:anchorId="25D3BEEC" wp14:editId="47502812">
            <wp:extent cx="914400" cy="304800"/>
            <wp:effectExtent l="0" t="0" r="0" b="0"/>
            <wp:docPr id="1" name="Picture 1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494">
        <w:t xml:space="preserve">    </w:t>
      </w:r>
      <w:bookmarkStart w:id="2" w:name="_GoBack"/>
      <w:bookmarkEnd w:id="2"/>
      <w:r w:rsidR="006B2494">
        <w:fldChar w:fldCharType="begin"/>
      </w:r>
      <w:r w:rsidR="006B2494">
        <w:instrText>HYPERLINK "https://www.nlm.nih.gov/theliteratureofprescription"</w:instrText>
      </w:r>
      <w:r w:rsidR="006B2494">
        <w:fldChar w:fldCharType="separate"/>
      </w:r>
      <w:r w:rsidR="006B2494">
        <w:rPr>
          <w:rStyle w:val="Hyperlink"/>
          <w:sz w:val="20"/>
          <w:szCs w:val="20"/>
          <w:lang w:val="fr-FR"/>
        </w:rPr>
        <w:t>https://www.nlm.nih.gov/theliteratureofprescription</w:t>
      </w:r>
      <w:r w:rsidR="006B2494">
        <w:rPr>
          <w:rStyle w:val="Hyperlink"/>
          <w:sz w:val="20"/>
          <w:szCs w:val="20"/>
          <w:lang w:val="fr-FR"/>
        </w:rPr>
        <w:fldChar w:fldCharType="end"/>
      </w:r>
      <w:r w:rsidR="007150F1" w:rsidRPr="00AF3431">
        <w:rPr>
          <w:sz w:val="20"/>
          <w:szCs w:val="20"/>
          <w:lang w:val="fr-FR"/>
        </w:rPr>
        <w:t xml:space="preserve">   </w:t>
      </w:r>
      <w:r>
        <w:rPr>
          <w:sz w:val="20"/>
          <w:szCs w:val="20"/>
          <w:lang w:val="fr-FR"/>
        </w:rPr>
        <w:t xml:space="preserve">             </w:t>
      </w:r>
      <w:r w:rsidR="007150F1" w:rsidRPr="007150F1">
        <w:rPr>
          <w:sz w:val="20"/>
          <w:szCs w:val="20"/>
          <w:lang w:val="fr-FR"/>
        </w:rPr>
        <w:t xml:space="preserve">Page | </w:t>
      </w:r>
      <w:r w:rsidR="007150F1" w:rsidRPr="007150F1">
        <w:rPr>
          <w:sz w:val="20"/>
          <w:szCs w:val="20"/>
          <w:lang w:val="fr-FR"/>
        </w:rPr>
        <w:fldChar w:fldCharType="begin"/>
      </w:r>
      <w:r w:rsidR="007150F1" w:rsidRPr="007150F1">
        <w:rPr>
          <w:sz w:val="20"/>
          <w:szCs w:val="20"/>
          <w:lang w:val="fr-FR"/>
        </w:rPr>
        <w:instrText xml:space="preserve"> PAGE   \* MERGEFORMAT </w:instrText>
      </w:r>
      <w:r w:rsidR="007150F1" w:rsidRPr="007150F1">
        <w:rPr>
          <w:sz w:val="20"/>
          <w:szCs w:val="20"/>
          <w:lang w:val="fr-FR"/>
        </w:rPr>
        <w:fldChar w:fldCharType="separate"/>
      </w:r>
      <w:r w:rsidR="007150F1">
        <w:rPr>
          <w:noProof/>
          <w:sz w:val="20"/>
          <w:szCs w:val="20"/>
          <w:lang w:val="fr-FR"/>
        </w:rPr>
        <w:t>1</w:t>
      </w:r>
      <w:r w:rsidR="007150F1" w:rsidRPr="007150F1">
        <w:rPr>
          <w:sz w:val="20"/>
          <w:szCs w:val="20"/>
          <w:lang w:val="fr-FR"/>
        </w:rPr>
        <w:fldChar w:fldCharType="end"/>
      </w:r>
    </w:p>
    <w:p w:rsidR="007150F1" w:rsidRPr="0026158C" w:rsidRDefault="007150F1" w:rsidP="007150F1">
      <w:pPr>
        <w:pStyle w:val="Footer"/>
        <w:rPr>
          <w:lang w:val="fr-FR"/>
        </w:rPr>
      </w:pPr>
    </w:p>
    <w:sectPr w:rsidR="007150F1" w:rsidRPr="0026158C" w:rsidSect="001A6A39">
      <w:pgSz w:w="12240" w:h="15840"/>
      <w:pgMar w:top="432" w:right="180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68" w:rsidRDefault="00B05568" w:rsidP="00AF3431">
      <w:r>
        <w:separator/>
      </w:r>
    </w:p>
  </w:endnote>
  <w:endnote w:type="continuationSeparator" w:id="0">
    <w:p w:rsidR="00B05568" w:rsidRDefault="00B05568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68" w:rsidRDefault="00B05568" w:rsidP="00AF3431">
      <w:r>
        <w:separator/>
      </w:r>
    </w:p>
  </w:footnote>
  <w:footnote w:type="continuationSeparator" w:id="0">
    <w:p w:rsidR="00B05568" w:rsidRDefault="00B05568" w:rsidP="00AF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F4F"/>
    <w:multiLevelType w:val="hybridMultilevel"/>
    <w:tmpl w:val="8E12D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968"/>
    <w:multiLevelType w:val="hybridMultilevel"/>
    <w:tmpl w:val="CB58740E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255B0"/>
    <w:multiLevelType w:val="hybridMultilevel"/>
    <w:tmpl w:val="0F7A00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1124A"/>
    <w:multiLevelType w:val="hybridMultilevel"/>
    <w:tmpl w:val="9F66B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4060A"/>
    <w:multiLevelType w:val="multilevel"/>
    <w:tmpl w:val="07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73DB4"/>
    <w:multiLevelType w:val="hybridMultilevel"/>
    <w:tmpl w:val="68529F20"/>
    <w:lvl w:ilvl="0" w:tplc="2402E3FA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6" w15:restartNumberingAfterBreak="0">
    <w:nsid w:val="1BD319D1"/>
    <w:multiLevelType w:val="hybridMultilevel"/>
    <w:tmpl w:val="7B94587C"/>
    <w:lvl w:ilvl="0" w:tplc="139C8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D8D"/>
    <w:multiLevelType w:val="hybridMultilevel"/>
    <w:tmpl w:val="6080834E"/>
    <w:lvl w:ilvl="0" w:tplc="EAE4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8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E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2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A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0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DB69AC"/>
    <w:multiLevelType w:val="hybridMultilevel"/>
    <w:tmpl w:val="92DECEB8"/>
    <w:lvl w:ilvl="0" w:tplc="E622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6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6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C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8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8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E46985"/>
    <w:multiLevelType w:val="hybridMultilevel"/>
    <w:tmpl w:val="BFBC0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D37F0"/>
    <w:multiLevelType w:val="hybridMultilevel"/>
    <w:tmpl w:val="8348C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B4FEF"/>
    <w:multiLevelType w:val="hybridMultilevel"/>
    <w:tmpl w:val="387C5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61B4C"/>
    <w:multiLevelType w:val="hybridMultilevel"/>
    <w:tmpl w:val="6D1C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373FD"/>
    <w:multiLevelType w:val="hybridMultilevel"/>
    <w:tmpl w:val="7846A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3A3A89"/>
    <w:multiLevelType w:val="hybridMultilevel"/>
    <w:tmpl w:val="D132F7A8"/>
    <w:lvl w:ilvl="0" w:tplc="F920E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B1781"/>
    <w:multiLevelType w:val="hybridMultilevel"/>
    <w:tmpl w:val="E53A6F32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B"/>
    <w:rsid w:val="00000C2A"/>
    <w:rsid w:val="00010FFF"/>
    <w:rsid w:val="0004072F"/>
    <w:rsid w:val="00061072"/>
    <w:rsid w:val="00074DCB"/>
    <w:rsid w:val="00076722"/>
    <w:rsid w:val="00080134"/>
    <w:rsid w:val="000C49F5"/>
    <w:rsid w:val="000C6AFB"/>
    <w:rsid w:val="00112632"/>
    <w:rsid w:val="00123583"/>
    <w:rsid w:val="00126224"/>
    <w:rsid w:val="00131F58"/>
    <w:rsid w:val="001348D0"/>
    <w:rsid w:val="00145384"/>
    <w:rsid w:val="001A6A39"/>
    <w:rsid w:val="001B4959"/>
    <w:rsid w:val="001D2262"/>
    <w:rsid w:val="001D7D67"/>
    <w:rsid w:val="001F13F1"/>
    <w:rsid w:val="001F1698"/>
    <w:rsid w:val="00233074"/>
    <w:rsid w:val="00233408"/>
    <w:rsid w:val="00234264"/>
    <w:rsid w:val="0026158C"/>
    <w:rsid w:val="002926BD"/>
    <w:rsid w:val="00295CFE"/>
    <w:rsid w:val="002A3D6B"/>
    <w:rsid w:val="002A5180"/>
    <w:rsid w:val="002A541B"/>
    <w:rsid w:val="002B4573"/>
    <w:rsid w:val="002B6817"/>
    <w:rsid w:val="002E4CF4"/>
    <w:rsid w:val="0031263B"/>
    <w:rsid w:val="003137DF"/>
    <w:rsid w:val="00324520"/>
    <w:rsid w:val="00360D5D"/>
    <w:rsid w:val="00360F0B"/>
    <w:rsid w:val="003640F0"/>
    <w:rsid w:val="003912D7"/>
    <w:rsid w:val="003F231A"/>
    <w:rsid w:val="00411DA3"/>
    <w:rsid w:val="00444B75"/>
    <w:rsid w:val="0044670F"/>
    <w:rsid w:val="0049543B"/>
    <w:rsid w:val="004B56A4"/>
    <w:rsid w:val="004C3710"/>
    <w:rsid w:val="00552EAE"/>
    <w:rsid w:val="005673CE"/>
    <w:rsid w:val="005956A6"/>
    <w:rsid w:val="005A55EA"/>
    <w:rsid w:val="005E6CE0"/>
    <w:rsid w:val="00606611"/>
    <w:rsid w:val="006344F6"/>
    <w:rsid w:val="00637AEB"/>
    <w:rsid w:val="0065347E"/>
    <w:rsid w:val="00653F09"/>
    <w:rsid w:val="00664469"/>
    <w:rsid w:val="00666C75"/>
    <w:rsid w:val="00674E89"/>
    <w:rsid w:val="00675CCA"/>
    <w:rsid w:val="00690F25"/>
    <w:rsid w:val="006B2494"/>
    <w:rsid w:val="00702F59"/>
    <w:rsid w:val="007150F1"/>
    <w:rsid w:val="00735714"/>
    <w:rsid w:val="0085003D"/>
    <w:rsid w:val="00870D51"/>
    <w:rsid w:val="00874BD0"/>
    <w:rsid w:val="008A586A"/>
    <w:rsid w:val="00906A79"/>
    <w:rsid w:val="009100F1"/>
    <w:rsid w:val="00922D0F"/>
    <w:rsid w:val="00940185"/>
    <w:rsid w:val="00960743"/>
    <w:rsid w:val="0099256C"/>
    <w:rsid w:val="0099383C"/>
    <w:rsid w:val="00A1017C"/>
    <w:rsid w:val="00A36036"/>
    <w:rsid w:val="00A66184"/>
    <w:rsid w:val="00A70F3C"/>
    <w:rsid w:val="00A76056"/>
    <w:rsid w:val="00A95D9E"/>
    <w:rsid w:val="00AA1B33"/>
    <w:rsid w:val="00AA5ABA"/>
    <w:rsid w:val="00AF3431"/>
    <w:rsid w:val="00B05568"/>
    <w:rsid w:val="00B16D1E"/>
    <w:rsid w:val="00B430D9"/>
    <w:rsid w:val="00B54A9B"/>
    <w:rsid w:val="00B87815"/>
    <w:rsid w:val="00BA4CED"/>
    <w:rsid w:val="00BC4FD5"/>
    <w:rsid w:val="00BD465A"/>
    <w:rsid w:val="00C44417"/>
    <w:rsid w:val="00C966E7"/>
    <w:rsid w:val="00CA420F"/>
    <w:rsid w:val="00CC0AFD"/>
    <w:rsid w:val="00CD1013"/>
    <w:rsid w:val="00CE3D74"/>
    <w:rsid w:val="00CE6795"/>
    <w:rsid w:val="00D150A2"/>
    <w:rsid w:val="00D42900"/>
    <w:rsid w:val="00DD2285"/>
    <w:rsid w:val="00DD784D"/>
    <w:rsid w:val="00DE01B0"/>
    <w:rsid w:val="00DE77FD"/>
    <w:rsid w:val="00E164E1"/>
    <w:rsid w:val="00E21E30"/>
    <w:rsid w:val="00E66B97"/>
    <w:rsid w:val="00E95F66"/>
    <w:rsid w:val="00F05C8F"/>
    <w:rsid w:val="00F3454D"/>
    <w:rsid w:val="00F8484B"/>
    <w:rsid w:val="00FB24E1"/>
    <w:rsid w:val="00FC70F6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09A9760-699D-495E-BCAE-C35EE2A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uiPriority w:val="99"/>
    <w:unhideWhenUsed/>
    <w:rsid w:val="0026158C"/>
    <w:rPr>
      <w:color w:val="0000FF"/>
      <w:u w:val="single"/>
    </w:rPr>
  </w:style>
  <w:style w:type="character" w:styleId="Strong">
    <w:name w:val="Strong"/>
    <w:qFormat/>
    <w:rsid w:val="00AF343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99E8-1539-4784-8ED0-B0B1CE78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898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Beatty, Roxanne (NIH/NLM) [E]</cp:lastModifiedBy>
  <cp:revision>3</cp:revision>
  <cp:lastPrinted>2004-12-03T15:26:00Z</cp:lastPrinted>
  <dcterms:created xsi:type="dcterms:W3CDTF">2016-05-23T19:56:00Z</dcterms:created>
  <dcterms:modified xsi:type="dcterms:W3CDTF">2016-05-23T20:58:00Z</dcterms:modified>
</cp:coreProperties>
</file>