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2870" w14:textId="77777777" w:rsidR="00955974" w:rsidRPr="00327322" w:rsidRDefault="00955974" w:rsidP="002910C0">
      <w:pPr>
        <w:rPr>
          <w:rFonts w:ascii="Arial" w:hAnsi="Arial" w:cs="Arial"/>
        </w:rPr>
      </w:pPr>
    </w:p>
    <w:p w14:paraId="072FD888" w14:textId="77777777" w:rsidR="00E40FEF" w:rsidRPr="00E40FEF" w:rsidRDefault="00E40FEF" w:rsidP="00E40FEF">
      <w:pPr>
        <w:jc w:val="center"/>
        <w:rPr>
          <w:rFonts w:ascii="Arial" w:hAnsi="Arial" w:cs="Arial"/>
          <w:b/>
          <w:bCs/>
          <w:kern w:val="32"/>
          <w:sz w:val="28"/>
          <w:szCs w:val="28"/>
          <w:lang w:eastAsia="zh-CN" w:bidi="he-IL"/>
        </w:rPr>
      </w:pPr>
      <w:r w:rsidRPr="00E40FEF">
        <w:rPr>
          <w:rFonts w:ascii="Arial" w:hAnsi="Arial" w:cs="Arial"/>
          <w:b/>
          <w:bCs/>
          <w:kern w:val="32"/>
          <w:sz w:val="28"/>
          <w:szCs w:val="28"/>
          <w:lang w:eastAsia="zh-CN" w:bidi="he-IL"/>
        </w:rPr>
        <w:t xml:space="preserve">Portraits of Katharine </w:t>
      </w:r>
      <w:proofErr w:type="spellStart"/>
      <w:r w:rsidRPr="00E40FEF">
        <w:rPr>
          <w:rFonts w:ascii="Arial" w:hAnsi="Arial" w:cs="Arial"/>
          <w:b/>
          <w:bCs/>
          <w:kern w:val="32"/>
          <w:sz w:val="28"/>
          <w:szCs w:val="28"/>
          <w:lang w:eastAsia="zh-CN" w:bidi="he-IL"/>
        </w:rPr>
        <w:t>Minola</w:t>
      </w:r>
      <w:proofErr w:type="spellEnd"/>
    </w:p>
    <w:p w14:paraId="0E0BE2E5" w14:textId="77777777" w:rsidR="00955974" w:rsidRPr="00327322" w:rsidRDefault="00955974" w:rsidP="002910C0">
      <w:pPr>
        <w:rPr>
          <w:rFonts w:ascii="Arial" w:hAnsi="Arial" w:cs="Arial"/>
        </w:rPr>
      </w:pPr>
    </w:p>
    <w:p w14:paraId="2E78DB77" w14:textId="3E1F3DB3" w:rsidR="00E17431" w:rsidRDefault="00E40FEF" w:rsidP="00D81EC2">
      <w:pPr>
        <w:jc w:val="center"/>
        <w:rPr>
          <w:rFonts w:ascii="Arial" w:hAnsi="Arial" w:cs="Arial"/>
        </w:rPr>
      </w:pPr>
      <w:r>
        <w:rPr>
          <w:noProof/>
        </w:rPr>
        <w:drawing>
          <wp:inline distT="0" distB="0" distL="0" distR="0" wp14:anchorId="0511185D" wp14:editId="7BE055B7">
            <wp:extent cx="2522439" cy="3657917"/>
            <wp:effectExtent l="0" t="0" r="0" b="0"/>
            <wp:docPr id="1" name="Picture 1" descr="A picture containing text, wall,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ll, posing&#10;&#10;Description automatically generated"/>
                    <pic:cNvPicPr/>
                  </pic:nvPicPr>
                  <pic:blipFill>
                    <a:blip r:embed="rId8"/>
                    <a:stretch>
                      <a:fillRect/>
                    </a:stretch>
                  </pic:blipFill>
                  <pic:spPr>
                    <a:xfrm>
                      <a:off x="0" y="0"/>
                      <a:ext cx="2522439" cy="3657917"/>
                    </a:xfrm>
                    <a:prstGeom prst="rect">
                      <a:avLst/>
                    </a:prstGeom>
                  </pic:spPr>
                </pic:pic>
              </a:graphicData>
            </a:graphic>
          </wp:inline>
        </w:drawing>
      </w:r>
    </w:p>
    <w:p w14:paraId="4F8ED39E" w14:textId="35593B33" w:rsidR="00E40FEF" w:rsidRDefault="00E40FEF" w:rsidP="00B97E0C">
      <w:pPr>
        <w:spacing w:line="276" w:lineRule="auto"/>
        <w:jc w:val="center"/>
        <w:rPr>
          <w:rFonts w:ascii="Arial" w:hAnsi="Arial" w:cs="Arial"/>
        </w:rPr>
      </w:pPr>
    </w:p>
    <w:p w14:paraId="461572DA" w14:textId="77777777" w:rsidR="00E40FEF" w:rsidRPr="00E40FEF" w:rsidRDefault="00E40FEF" w:rsidP="00B97E0C">
      <w:pPr>
        <w:spacing w:line="276" w:lineRule="auto"/>
        <w:ind w:left="3060" w:right="3060"/>
        <w:jc w:val="center"/>
        <w:rPr>
          <w:rFonts w:ascii="Arial" w:hAnsi="Arial" w:cs="Arial"/>
          <w:sz w:val="18"/>
        </w:rPr>
      </w:pPr>
      <w:r w:rsidRPr="00E40FEF">
        <w:rPr>
          <w:rFonts w:ascii="Arial" w:hAnsi="Arial" w:cs="Arial"/>
          <w:sz w:val="18"/>
        </w:rPr>
        <w:t>David</w:t>
      </w:r>
      <w:r w:rsidRPr="00E40FEF">
        <w:rPr>
          <w:rFonts w:ascii="Arial" w:hAnsi="Arial" w:cs="Arial"/>
          <w:spacing w:val="1"/>
          <w:sz w:val="18"/>
        </w:rPr>
        <w:t xml:space="preserve"> </w:t>
      </w:r>
      <w:r w:rsidRPr="00E40FEF">
        <w:rPr>
          <w:rFonts w:ascii="Arial" w:hAnsi="Arial" w:cs="Arial"/>
          <w:sz w:val="18"/>
        </w:rPr>
        <w:t>Bogue,</w:t>
      </w:r>
      <w:r w:rsidRPr="00E40FEF">
        <w:rPr>
          <w:rFonts w:ascii="Arial" w:hAnsi="Arial" w:cs="Arial"/>
          <w:spacing w:val="1"/>
          <w:sz w:val="18"/>
        </w:rPr>
        <w:t xml:space="preserve"> </w:t>
      </w:r>
      <w:r w:rsidRPr="00E40FEF">
        <w:rPr>
          <w:rFonts w:ascii="Arial" w:hAnsi="Arial" w:cs="Arial"/>
          <w:i/>
          <w:sz w:val="18"/>
        </w:rPr>
        <w:t>Angry</w:t>
      </w:r>
      <w:r w:rsidRPr="00E40FEF">
        <w:rPr>
          <w:rFonts w:ascii="Arial" w:hAnsi="Arial" w:cs="Arial"/>
          <w:i/>
          <w:spacing w:val="1"/>
          <w:sz w:val="18"/>
        </w:rPr>
        <w:t xml:space="preserve"> </w:t>
      </w:r>
      <w:r w:rsidRPr="00E40FEF">
        <w:rPr>
          <w:rFonts w:ascii="Arial" w:hAnsi="Arial" w:cs="Arial"/>
          <w:i/>
          <w:sz w:val="18"/>
        </w:rPr>
        <w:t>face</w:t>
      </w:r>
      <w:r w:rsidRPr="00E40FEF">
        <w:rPr>
          <w:rFonts w:ascii="Arial" w:hAnsi="Arial" w:cs="Arial"/>
          <w:i/>
          <w:spacing w:val="1"/>
          <w:sz w:val="18"/>
        </w:rPr>
        <w:t xml:space="preserve"> </w:t>
      </w:r>
      <w:r w:rsidRPr="00E40FEF">
        <w:rPr>
          <w:rFonts w:ascii="Arial" w:hAnsi="Arial" w:cs="Arial"/>
          <w:i/>
          <w:sz w:val="18"/>
        </w:rPr>
        <w:t>of</w:t>
      </w:r>
      <w:r w:rsidRPr="00E40FEF">
        <w:rPr>
          <w:rFonts w:ascii="Arial" w:hAnsi="Arial" w:cs="Arial"/>
          <w:i/>
          <w:spacing w:val="1"/>
          <w:sz w:val="18"/>
        </w:rPr>
        <w:t xml:space="preserve"> </w:t>
      </w:r>
      <w:r w:rsidRPr="00E40FEF">
        <w:rPr>
          <w:rFonts w:ascii="Arial" w:hAnsi="Arial" w:cs="Arial"/>
          <w:i/>
          <w:sz w:val="18"/>
        </w:rPr>
        <w:t>Katharine</w:t>
      </w:r>
      <w:r w:rsidRPr="00E40FEF">
        <w:rPr>
          <w:rFonts w:ascii="Arial" w:hAnsi="Arial" w:cs="Arial"/>
          <w:i/>
          <w:spacing w:val="1"/>
          <w:sz w:val="18"/>
        </w:rPr>
        <w:t xml:space="preserve"> </w:t>
      </w:r>
      <w:proofErr w:type="spellStart"/>
      <w:r w:rsidRPr="00E40FEF">
        <w:rPr>
          <w:rFonts w:ascii="Arial" w:hAnsi="Arial" w:cs="Arial"/>
          <w:i/>
          <w:sz w:val="18"/>
        </w:rPr>
        <w:t>Minola</w:t>
      </w:r>
      <w:proofErr w:type="spellEnd"/>
      <w:r w:rsidRPr="00E40FEF">
        <w:rPr>
          <w:rFonts w:ascii="Arial" w:hAnsi="Arial" w:cs="Arial"/>
          <w:i/>
          <w:sz w:val="18"/>
        </w:rPr>
        <w:t xml:space="preserve">, </w:t>
      </w:r>
      <w:r w:rsidRPr="00E40FEF">
        <w:rPr>
          <w:rFonts w:ascii="Arial" w:hAnsi="Arial" w:cs="Arial"/>
          <w:sz w:val="18"/>
        </w:rPr>
        <w:t>1847</w:t>
      </w:r>
      <w:r w:rsidRPr="00E40FEF">
        <w:rPr>
          <w:rFonts w:ascii="Arial" w:hAnsi="Arial" w:cs="Arial"/>
          <w:spacing w:val="-38"/>
          <w:sz w:val="18"/>
        </w:rPr>
        <w:t xml:space="preserve"> </w:t>
      </w:r>
      <w:r w:rsidRPr="00E40FEF">
        <w:rPr>
          <w:rFonts w:ascii="Arial" w:hAnsi="Arial" w:cs="Arial"/>
          <w:sz w:val="18"/>
        </w:rPr>
        <w:t>Courtesy</w:t>
      </w:r>
      <w:r w:rsidRPr="00E40FEF">
        <w:rPr>
          <w:rFonts w:ascii="Arial" w:hAnsi="Arial" w:cs="Arial"/>
          <w:spacing w:val="32"/>
          <w:sz w:val="18"/>
        </w:rPr>
        <w:t xml:space="preserve"> </w:t>
      </w:r>
      <w:r w:rsidRPr="00E40FEF">
        <w:rPr>
          <w:rFonts w:ascii="Arial" w:hAnsi="Arial" w:cs="Arial"/>
          <w:sz w:val="18"/>
        </w:rPr>
        <w:t>Folger</w:t>
      </w:r>
      <w:r w:rsidRPr="00E40FEF">
        <w:rPr>
          <w:rFonts w:ascii="Arial" w:hAnsi="Arial" w:cs="Arial"/>
          <w:spacing w:val="32"/>
          <w:sz w:val="18"/>
        </w:rPr>
        <w:t xml:space="preserve"> </w:t>
      </w:r>
      <w:r w:rsidRPr="00E40FEF">
        <w:rPr>
          <w:rFonts w:ascii="Arial" w:hAnsi="Arial" w:cs="Arial"/>
          <w:sz w:val="18"/>
        </w:rPr>
        <w:t>Shakespeare</w:t>
      </w:r>
      <w:r w:rsidRPr="00E40FEF">
        <w:rPr>
          <w:rFonts w:ascii="Arial" w:hAnsi="Arial" w:cs="Arial"/>
          <w:spacing w:val="31"/>
          <w:sz w:val="18"/>
        </w:rPr>
        <w:t xml:space="preserve"> </w:t>
      </w:r>
      <w:r w:rsidRPr="00E40FEF">
        <w:rPr>
          <w:rFonts w:ascii="Arial" w:hAnsi="Arial" w:cs="Arial"/>
          <w:sz w:val="18"/>
        </w:rPr>
        <w:t>Library</w:t>
      </w:r>
    </w:p>
    <w:p w14:paraId="3B40F576" w14:textId="1671C64B" w:rsidR="00E40FEF" w:rsidRDefault="00E40FEF" w:rsidP="00B97E0C">
      <w:pPr>
        <w:spacing w:line="276" w:lineRule="auto"/>
        <w:jc w:val="center"/>
        <w:rPr>
          <w:rFonts w:ascii="Arial" w:hAnsi="Arial" w:cs="Arial"/>
        </w:rPr>
      </w:pPr>
    </w:p>
    <w:p w14:paraId="72064EEA" w14:textId="77777777" w:rsidR="00E40FEF" w:rsidRPr="00E40FEF" w:rsidRDefault="00E40FEF" w:rsidP="00B97E0C">
      <w:pPr>
        <w:spacing w:line="276" w:lineRule="auto"/>
        <w:rPr>
          <w:rFonts w:ascii="Arial" w:hAnsi="Arial" w:cs="Arial"/>
          <w:sz w:val="22"/>
          <w:szCs w:val="22"/>
        </w:rPr>
      </w:pPr>
      <w:r w:rsidRPr="00E40FEF">
        <w:rPr>
          <w:rFonts w:ascii="Arial" w:hAnsi="Arial" w:cs="Arial"/>
          <w:sz w:val="22"/>
          <w:szCs w:val="22"/>
        </w:rPr>
        <w:t xml:space="preserve">Shakespeare depicts the full range of </w:t>
      </w:r>
      <w:proofErr w:type="spellStart"/>
      <w:r w:rsidRPr="00E40FEF">
        <w:rPr>
          <w:rFonts w:ascii="Arial" w:hAnsi="Arial" w:cs="Arial"/>
          <w:sz w:val="22"/>
          <w:szCs w:val="22"/>
        </w:rPr>
        <w:t>humoralism</w:t>
      </w:r>
      <w:proofErr w:type="spellEnd"/>
      <w:r w:rsidRPr="00E40FEF">
        <w:rPr>
          <w:rFonts w:ascii="Arial" w:hAnsi="Arial" w:cs="Arial"/>
          <w:sz w:val="22"/>
          <w:szCs w:val="22"/>
        </w:rPr>
        <w:t xml:space="preserve"> in his dramatic characters. An excess of the hot, dry emotion of choler, or yellow bile, produced an angry disposition. Choler is valuable in great warriors but in the domestic world of romantic comedy, anger—especially the anger of women—represents a social problem for Shakespeare’s age, which calls for strong therapeutic intervention.</w:t>
      </w:r>
    </w:p>
    <w:p w14:paraId="770E6D0D" w14:textId="77777777" w:rsidR="00E40FEF" w:rsidRPr="00E40FEF" w:rsidRDefault="00E40FEF" w:rsidP="00B97E0C">
      <w:pPr>
        <w:spacing w:line="276" w:lineRule="auto"/>
        <w:rPr>
          <w:rFonts w:ascii="Arial" w:hAnsi="Arial" w:cs="Arial"/>
          <w:sz w:val="22"/>
          <w:szCs w:val="22"/>
        </w:rPr>
      </w:pPr>
    </w:p>
    <w:p w14:paraId="7F7A8A46" w14:textId="77777777" w:rsidR="00E40FEF" w:rsidRPr="00E40FEF" w:rsidRDefault="00E40FEF" w:rsidP="00B97E0C">
      <w:pPr>
        <w:spacing w:line="276" w:lineRule="auto"/>
        <w:rPr>
          <w:rFonts w:ascii="Arial" w:hAnsi="Arial" w:cs="Arial"/>
          <w:sz w:val="22"/>
          <w:szCs w:val="22"/>
        </w:rPr>
      </w:pPr>
      <w:r w:rsidRPr="00E40FEF">
        <w:rPr>
          <w:rFonts w:ascii="Arial" w:hAnsi="Arial" w:cs="Arial"/>
          <w:sz w:val="22"/>
          <w:szCs w:val="22"/>
        </w:rPr>
        <w:t xml:space="preserve">How to manage female anger is the central question of </w:t>
      </w:r>
      <w:r w:rsidRPr="00E40FEF">
        <w:rPr>
          <w:rFonts w:ascii="Arial" w:hAnsi="Arial" w:cs="Arial"/>
          <w:i/>
          <w:sz w:val="22"/>
          <w:szCs w:val="22"/>
        </w:rPr>
        <w:t>Taming of the Shrew</w:t>
      </w:r>
      <w:r w:rsidRPr="00E40FEF">
        <w:rPr>
          <w:rFonts w:ascii="Arial" w:hAnsi="Arial" w:cs="Arial"/>
          <w:sz w:val="22"/>
          <w:szCs w:val="22"/>
        </w:rPr>
        <w:t>. Both protagonists, Kate and Petruchio, are identified as choleric by nature, and Petruchio’s behavior in the play is widely seen as eccentric and disruptive. Yet, it becomes Petruchio’s job as husband to tame his shrewish wife and make her “a Kate conformable as other household Kates.”</w:t>
      </w:r>
    </w:p>
    <w:p w14:paraId="25D0F6ED" w14:textId="26CAA96C" w:rsidR="00E40FEF" w:rsidRDefault="00E40FEF" w:rsidP="00B97E0C">
      <w:pPr>
        <w:spacing w:line="276" w:lineRule="auto"/>
        <w:rPr>
          <w:rFonts w:ascii="Arial" w:hAnsi="Arial" w:cs="Arial"/>
        </w:rPr>
      </w:pPr>
      <w:r>
        <w:rPr>
          <w:rFonts w:ascii="Arial" w:hAnsi="Arial" w:cs="Arial"/>
        </w:rPr>
        <w:br w:type="page"/>
      </w:r>
    </w:p>
    <w:p w14:paraId="20B203E1" w14:textId="77777777" w:rsidR="00E40FEF" w:rsidRDefault="00E40FEF" w:rsidP="00E40FEF">
      <w:pPr>
        <w:jc w:val="center"/>
        <w:rPr>
          <w:rFonts w:ascii="Arial" w:hAnsi="Arial" w:cs="Arial"/>
        </w:rPr>
      </w:pPr>
    </w:p>
    <w:p w14:paraId="38A3520B" w14:textId="77777777" w:rsidR="00E40FEF" w:rsidRDefault="00E40FEF" w:rsidP="00E40FEF">
      <w:pPr>
        <w:jc w:val="center"/>
        <w:rPr>
          <w:rFonts w:ascii="Arial" w:hAnsi="Arial" w:cs="Arial"/>
        </w:rPr>
      </w:pPr>
    </w:p>
    <w:p w14:paraId="47D26C46" w14:textId="53E77F6B" w:rsidR="00E40FEF" w:rsidRDefault="00E40FEF" w:rsidP="00E40FEF">
      <w:pPr>
        <w:jc w:val="center"/>
        <w:rPr>
          <w:rFonts w:ascii="Arial" w:hAnsi="Arial" w:cs="Arial"/>
        </w:rPr>
      </w:pPr>
      <w:r>
        <w:rPr>
          <w:noProof/>
        </w:rPr>
        <w:drawing>
          <wp:inline distT="0" distB="0" distL="0" distR="0" wp14:anchorId="4D5E1611" wp14:editId="2D8166A4">
            <wp:extent cx="2469094" cy="3543607"/>
            <wp:effectExtent l="0" t="0" r="7620" b="0"/>
            <wp:docPr id="2" name="Picture 2" descr="A black and white drawing of women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drawing of women sitting at a table&#10;&#10;Description automatically generated with low confidence"/>
                    <pic:cNvPicPr/>
                  </pic:nvPicPr>
                  <pic:blipFill>
                    <a:blip r:embed="rId9"/>
                    <a:stretch>
                      <a:fillRect/>
                    </a:stretch>
                  </pic:blipFill>
                  <pic:spPr>
                    <a:xfrm>
                      <a:off x="0" y="0"/>
                      <a:ext cx="2469094" cy="3543607"/>
                    </a:xfrm>
                    <a:prstGeom prst="rect">
                      <a:avLst/>
                    </a:prstGeom>
                  </pic:spPr>
                </pic:pic>
              </a:graphicData>
            </a:graphic>
          </wp:inline>
        </w:drawing>
      </w:r>
    </w:p>
    <w:p w14:paraId="7310076E" w14:textId="2B2EF5AA" w:rsidR="00E40FEF" w:rsidRDefault="00E40FEF" w:rsidP="00E40FEF">
      <w:pPr>
        <w:jc w:val="center"/>
        <w:rPr>
          <w:rFonts w:ascii="Arial" w:hAnsi="Arial" w:cs="Arial"/>
        </w:rPr>
      </w:pPr>
    </w:p>
    <w:p w14:paraId="021391F2" w14:textId="77777777" w:rsidR="00E40FEF" w:rsidRPr="00E40FEF" w:rsidRDefault="00E40FEF" w:rsidP="00B97E0C">
      <w:pPr>
        <w:spacing w:line="276" w:lineRule="auto"/>
        <w:jc w:val="center"/>
        <w:rPr>
          <w:rFonts w:ascii="Arial" w:hAnsi="Arial" w:cs="Arial"/>
          <w:sz w:val="18"/>
          <w:szCs w:val="18"/>
        </w:rPr>
      </w:pPr>
      <w:r w:rsidRPr="00E40FEF">
        <w:rPr>
          <w:rFonts w:ascii="Arial" w:hAnsi="Arial" w:cs="Arial"/>
          <w:sz w:val="18"/>
          <w:szCs w:val="18"/>
        </w:rPr>
        <w:t xml:space="preserve">Louis </w:t>
      </w:r>
      <w:proofErr w:type="spellStart"/>
      <w:r w:rsidRPr="00E40FEF">
        <w:rPr>
          <w:rFonts w:ascii="Arial" w:hAnsi="Arial" w:cs="Arial"/>
          <w:sz w:val="18"/>
          <w:szCs w:val="18"/>
        </w:rPr>
        <w:t>Rhead</w:t>
      </w:r>
      <w:proofErr w:type="spellEnd"/>
      <w:r w:rsidRPr="00E40FEF">
        <w:rPr>
          <w:rFonts w:ascii="Arial" w:hAnsi="Arial" w:cs="Arial"/>
          <w:sz w:val="18"/>
          <w:szCs w:val="18"/>
        </w:rPr>
        <w:t xml:space="preserve">, </w:t>
      </w:r>
      <w:r w:rsidRPr="00E40FEF">
        <w:rPr>
          <w:rFonts w:ascii="Arial" w:hAnsi="Arial" w:cs="Arial"/>
          <w:i/>
          <w:sz w:val="18"/>
          <w:szCs w:val="18"/>
        </w:rPr>
        <w:t xml:space="preserve">Petruchio entertains his wife at dinner, </w:t>
      </w:r>
      <w:r w:rsidRPr="00E40FEF">
        <w:rPr>
          <w:rFonts w:ascii="Arial" w:hAnsi="Arial" w:cs="Arial"/>
          <w:sz w:val="18"/>
          <w:szCs w:val="18"/>
        </w:rPr>
        <w:t xml:space="preserve">c. 1918 </w:t>
      </w:r>
      <w:r w:rsidRPr="00E40FEF">
        <w:rPr>
          <w:rFonts w:ascii="Arial" w:hAnsi="Arial" w:cs="Arial"/>
          <w:sz w:val="18"/>
          <w:szCs w:val="18"/>
        </w:rPr>
        <w:br/>
        <w:t>Courtesy Folger Shakespeare Library</w:t>
      </w:r>
    </w:p>
    <w:p w14:paraId="4393398C" w14:textId="46C5560D" w:rsidR="00E40FEF" w:rsidRPr="00E40FEF" w:rsidRDefault="00E40FEF" w:rsidP="00B97E0C">
      <w:pPr>
        <w:spacing w:line="276" w:lineRule="auto"/>
        <w:rPr>
          <w:rFonts w:ascii="Arial" w:hAnsi="Arial" w:cs="Arial"/>
          <w:sz w:val="22"/>
          <w:szCs w:val="22"/>
        </w:rPr>
      </w:pPr>
    </w:p>
    <w:p w14:paraId="0B339F44" w14:textId="77777777" w:rsidR="00E40FEF" w:rsidRPr="00E40FEF" w:rsidRDefault="00E40FEF" w:rsidP="00B97E0C">
      <w:pPr>
        <w:spacing w:line="276" w:lineRule="auto"/>
        <w:rPr>
          <w:rFonts w:ascii="Arial" w:hAnsi="Arial" w:cs="Arial"/>
          <w:sz w:val="22"/>
          <w:szCs w:val="22"/>
        </w:rPr>
      </w:pPr>
      <w:r w:rsidRPr="00E40FEF">
        <w:rPr>
          <w:rFonts w:ascii="Arial" w:hAnsi="Arial" w:cs="Arial"/>
          <w:sz w:val="22"/>
          <w:szCs w:val="22"/>
        </w:rPr>
        <w:t xml:space="preserve">Petruchio denies his wife dinner, claiming that roasted meat is too hot and dry for her nature. He deprives her of the pleasure of new clothes and of female companionship. All these deprivations have the effect of wearing her out, both physically and emotionally, until by the end of the play she is willing to submit to </w:t>
      </w:r>
      <w:r w:rsidRPr="00E40FEF">
        <w:rPr>
          <w:rFonts w:ascii="Arial" w:hAnsi="Arial" w:cs="Arial"/>
          <w:i/>
          <w:sz w:val="22"/>
          <w:szCs w:val="22"/>
        </w:rPr>
        <w:t xml:space="preserve">his </w:t>
      </w:r>
      <w:r w:rsidRPr="00E40FEF">
        <w:rPr>
          <w:rFonts w:ascii="Arial" w:hAnsi="Arial" w:cs="Arial"/>
          <w:sz w:val="22"/>
          <w:szCs w:val="22"/>
        </w:rPr>
        <w:t>humor, no matter what it might be.</w:t>
      </w:r>
    </w:p>
    <w:p w14:paraId="1B82FD14" w14:textId="77777777" w:rsidR="00E40FEF" w:rsidRPr="00E40FEF" w:rsidRDefault="00E40FEF" w:rsidP="00E40FEF">
      <w:pPr>
        <w:rPr>
          <w:rFonts w:ascii="Arial" w:hAnsi="Arial" w:cs="Arial"/>
          <w:sz w:val="22"/>
          <w:szCs w:val="22"/>
        </w:rPr>
      </w:pPr>
    </w:p>
    <w:sectPr w:rsidR="00E40FEF" w:rsidRPr="00E40FEF" w:rsidSect="00AD1C43">
      <w:headerReference w:type="even" r:id="rId10"/>
      <w:headerReference w:type="default" r:id="rId11"/>
      <w:footerReference w:type="even" r:id="rId12"/>
      <w:footerReference w:type="default" r:id="rId13"/>
      <w:headerReference w:type="first" r:id="rId14"/>
      <w:footerReference w:type="first" r:id="rId15"/>
      <w:pgSz w:w="12240" w:h="15840"/>
      <w:pgMar w:top="540" w:right="1170" w:bottom="135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7F13" w14:textId="77777777" w:rsidR="00391A64" w:rsidRDefault="00391A64" w:rsidP="002910C0">
      <w:r>
        <w:separator/>
      </w:r>
    </w:p>
  </w:endnote>
  <w:endnote w:type="continuationSeparator" w:id="0">
    <w:p w14:paraId="608D8C8B" w14:textId="77777777" w:rsidR="00391A64" w:rsidRDefault="00391A64" w:rsidP="0029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3FE9" w14:textId="77777777" w:rsidR="00781150" w:rsidRDefault="00781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FF0D" w14:textId="77777777" w:rsidR="00AD1C43" w:rsidRDefault="00AD1C43" w:rsidP="00586A57">
    <w:pPr>
      <w:pStyle w:val="LPNormal"/>
      <w:ind w:left="-360"/>
      <w:rPr>
        <w:sz w:val="18"/>
        <w:szCs w:val="18"/>
        <w:lang w:val="en"/>
      </w:rPr>
    </w:pPr>
  </w:p>
  <w:p w14:paraId="62FB8943" w14:textId="77777777" w:rsidR="00AD1C43" w:rsidRDefault="00AD1C43" w:rsidP="00AD1C43">
    <w:pPr>
      <w:pStyle w:val="Footer"/>
      <w:pBdr>
        <w:top w:val="single" w:sz="4" w:space="1" w:color="D9D9D9"/>
      </w:pBd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bl>
    <w:tblPr>
      <w:tblStyle w:val="TableGrid"/>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1188"/>
      <w:gridCol w:w="6930"/>
      <w:gridCol w:w="1745"/>
      <w:gridCol w:w="252"/>
    </w:tblGrid>
    <w:tr w:rsidR="00AE4594" w14:paraId="0C30C5E0" w14:textId="77777777" w:rsidTr="00AB7946">
      <w:trPr>
        <w:trHeight w:val="314"/>
      </w:trPr>
      <w:tc>
        <w:tcPr>
          <w:tcW w:w="1440" w:type="dxa"/>
          <w:gridSpan w:val="2"/>
        </w:tcPr>
        <w:p w14:paraId="6734E388" w14:textId="2D49E574"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c>
        <w:tcPr>
          <w:tcW w:w="6930" w:type="dxa"/>
          <w:vAlign w:val="center"/>
        </w:tcPr>
        <w:p w14:paraId="7309CC8B" w14:textId="6C5A799A" w:rsidR="00AE4594" w:rsidRPr="00AB7946" w:rsidRDefault="00391A64" w:rsidP="00E43F01">
          <w:pPr>
            <w:pStyle w:val="Footer"/>
            <w:tabs>
              <w:tab w:val="clear" w:pos="4680"/>
              <w:tab w:val="clear" w:pos="9360"/>
              <w:tab w:val="left" w:pos="1483"/>
              <w:tab w:val="left" w:pos="1635"/>
              <w:tab w:val="center" w:pos="3960"/>
              <w:tab w:val="left" w:pos="4733"/>
              <w:tab w:val="center" w:pos="8370"/>
              <w:tab w:val="right" w:pos="14400"/>
            </w:tabs>
            <w:jc w:val="center"/>
            <w:rPr>
              <w:rFonts w:ascii="Arial" w:hAnsi="Arial" w:cs="Arial"/>
              <w:sz w:val="22"/>
              <w:szCs w:val="22"/>
              <w:lang w:val="fr-FR"/>
            </w:rPr>
          </w:pPr>
          <w:r>
            <w:fldChar w:fldCharType="begin"/>
          </w:r>
          <w:r w:rsidR="00781150">
            <w:instrText>HYPERLINK "http://www.nlm.nih.gov/shakespeare"</w:instrText>
          </w:r>
          <w:r>
            <w:fldChar w:fldCharType="separate"/>
          </w:r>
          <w:r w:rsidR="00781150">
            <w:rPr>
              <w:rStyle w:val="Hyperlink"/>
              <w:rFonts w:ascii="Arial" w:hAnsi="Arial" w:cs="Arial"/>
              <w:sz w:val="22"/>
              <w:szCs w:val="22"/>
            </w:rPr>
            <w:t>http://www.nlm.nih.gov/shakespeare</w:t>
          </w:r>
          <w:r>
            <w:rPr>
              <w:rStyle w:val="Hyperlink"/>
              <w:rFonts w:ascii="Arial" w:hAnsi="Arial" w:cs="Arial"/>
              <w:sz w:val="22"/>
              <w:szCs w:val="22"/>
            </w:rPr>
            <w:fldChar w:fldCharType="end"/>
          </w:r>
        </w:p>
      </w:tc>
      <w:tc>
        <w:tcPr>
          <w:tcW w:w="1745" w:type="dxa"/>
          <w:vAlign w:val="center"/>
        </w:tcPr>
        <w:p w14:paraId="59F8DF2A"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jc w:val="right"/>
            <w:rPr>
              <w:rFonts w:ascii="Calibri" w:hAnsi="Calibri"/>
              <w:sz w:val="20"/>
              <w:szCs w:val="20"/>
              <w:lang w:val="fr-FR"/>
            </w:rPr>
          </w:pPr>
          <w:r w:rsidRPr="00805A83">
            <w:rPr>
              <w:rFonts w:ascii="Arial" w:hAnsi="Arial" w:cs="Arial"/>
              <w:sz w:val="22"/>
              <w:szCs w:val="22"/>
              <w:lang w:val="fr-FR"/>
            </w:rPr>
            <w:t xml:space="preserve">Page | </w:t>
          </w:r>
          <w:r w:rsidRPr="00805A83">
            <w:rPr>
              <w:rFonts w:ascii="Arial" w:hAnsi="Arial" w:cs="Arial"/>
              <w:sz w:val="22"/>
              <w:szCs w:val="22"/>
              <w:lang w:val="fr-FR"/>
            </w:rPr>
            <w:fldChar w:fldCharType="begin"/>
          </w:r>
          <w:r w:rsidRPr="00805A83">
            <w:rPr>
              <w:rFonts w:ascii="Arial" w:hAnsi="Arial" w:cs="Arial"/>
              <w:sz w:val="22"/>
              <w:szCs w:val="22"/>
              <w:lang w:val="fr-FR"/>
            </w:rPr>
            <w:instrText xml:space="preserve"> PAGE   \* MERGEFORMAT </w:instrText>
          </w:r>
          <w:r w:rsidRPr="00805A83">
            <w:rPr>
              <w:rFonts w:ascii="Arial" w:hAnsi="Arial" w:cs="Arial"/>
              <w:sz w:val="22"/>
              <w:szCs w:val="22"/>
              <w:lang w:val="fr-FR"/>
            </w:rPr>
            <w:fldChar w:fldCharType="separate"/>
          </w:r>
          <w:r>
            <w:rPr>
              <w:rFonts w:ascii="Arial" w:hAnsi="Arial" w:cs="Arial"/>
              <w:sz w:val="22"/>
              <w:szCs w:val="22"/>
              <w:lang w:val="fr-FR"/>
            </w:rPr>
            <w:t>1</w:t>
          </w:r>
          <w:r w:rsidRPr="00805A83">
            <w:rPr>
              <w:rFonts w:ascii="Arial" w:hAnsi="Arial" w:cs="Arial"/>
              <w:sz w:val="22"/>
              <w:szCs w:val="22"/>
              <w:lang w:val="fr-FR"/>
            </w:rPr>
            <w:fldChar w:fldCharType="end"/>
          </w:r>
        </w:p>
      </w:tc>
      <w:tc>
        <w:tcPr>
          <w:tcW w:w="252" w:type="dxa"/>
        </w:tcPr>
        <w:p w14:paraId="3B963309" w14:textId="77777777" w:rsidR="00AE4594" w:rsidRDefault="00AE4594"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r w:rsidR="00C76C68" w14:paraId="17C0B5E8" w14:textId="77777777" w:rsidTr="00AB7946">
      <w:trPr>
        <w:trHeight w:val="295"/>
      </w:trPr>
      <w:tc>
        <w:tcPr>
          <w:tcW w:w="252" w:type="dxa"/>
        </w:tcPr>
        <w:p w14:paraId="52440940" w14:textId="77777777" w:rsidR="00C76C68" w:rsidRPr="00354F1D"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noProof/>
              <w:sz w:val="22"/>
              <w:szCs w:val="22"/>
            </w:rPr>
          </w:pPr>
        </w:p>
      </w:tc>
      <w:tc>
        <w:tcPr>
          <w:tcW w:w="8118" w:type="dxa"/>
          <w:gridSpan w:val="2"/>
          <w:vAlign w:val="center"/>
        </w:tcPr>
        <w:p w14:paraId="1723B784"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Arial" w:hAnsi="Arial" w:cs="Arial"/>
              <w:sz w:val="22"/>
              <w:szCs w:val="22"/>
              <w:lang w:val="fr-FR"/>
            </w:rPr>
          </w:pPr>
        </w:p>
      </w:tc>
      <w:tc>
        <w:tcPr>
          <w:tcW w:w="1745" w:type="dxa"/>
          <w:vAlign w:val="center"/>
        </w:tcPr>
        <w:p w14:paraId="5043FF92" w14:textId="77777777" w:rsidR="00C76C68" w:rsidRPr="00805A83" w:rsidRDefault="00C76C68" w:rsidP="00AE4594">
          <w:pPr>
            <w:pStyle w:val="Footer"/>
            <w:tabs>
              <w:tab w:val="clear" w:pos="4680"/>
              <w:tab w:val="clear" w:pos="9360"/>
              <w:tab w:val="left" w:pos="1483"/>
              <w:tab w:val="left" w:pos="1635"/>
              <w:tab w:val="center" w:pos="3960"/>
              <w:tab w:val="left" w:pos="4733"/>
              <w:tab w:val="center" w:pos="8370"/>
              <w:tab w:val="right" w:pos="14400"/>
            </w:tabs>
            <w:jc w:val="right"/>
            <w:rPr>
              <w:rFonts w:ascii="Arial" w:hAnsi="Arial" w:cs="Arial"/>
              <w:sz w:val="22"/>
              <w:szCs w:val="22"/>
              <w:lang w:val="fr-FR"/>
            </w:rPr>
          </w:pPr>
        </w:p>
      </w:tc>
      <w:tc>
        <w:tcPr>
          <w:tcW w:w="252" w:type="dxa"/>
        </w:tcPr>
        <w:p w14:paraId="5BB05BDB" w14:textId="77777777" w:rsidR="00C76C68" w:rsidRDefault="00C76C68" w:rsidP="00AE4594">
          <w:pPr>
            <w:pStyle w:val="Footer"/>
            <w:tabs>
              <w:tab w:val="clear" w:pos="4680"/>
              <w:tab w:val="clear" w:pos="9360"/>
              <w:tab w:val="left" w:pos="1483"/>
              <w:tab w:val="left" w:pos="1635"/>
              <w:tab w:val="center" w:pos="3960"/>
              <w:tab w:val="left" w:pos="4733"/>
              <w:tab w:val="center" w:pos="8370"/>
              <w:tab w:val="right" w:pos="14400"/>
            </w:tabs>
            <w:rPr>
              <w:rFonts w:ascii="Calibri" w:hAnsi="Calibri"/>
              <w:sz w:val="20"/>
              <w:szCs w:val="20"/>
              <w:lang w:val="fr-FR"/>
            </w:rPr>
          </w:pPr>
        </w:p>
      </w:tc>
    </w:tr>
  </w:tbl>
  <w:p w14:paraId="7EE5F7F9" w14:textId="77777777" w:rsidR="00955974" w:rsidRPr="00571F94" w:rsidRDefault="0095597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FD47" w14:textId="77777777" w:rsidR="00781150" w:rsidRDefault="0078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0D64" w14:textId="77777777" w:rsidR="00391A64" w:rsidRDefault="00391A64" w:rsidP="002910C0">
      <w:r>
        <w:separator/>
      </w:r>
    </w:p>
  </w:footnote>
  <w:footnote w:type="continuationSeparator" w:id="0">
    <w:p w14:paraId="7CA54AFB" w14:textId="77777777" w:rsidR="00391A64" w:rsidRDefault="00391A64" w:rsidP="0029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7839" w14:textId="77777777" w:rsidR="00781150" w:rsidRDefault="00781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5134" w14:textId="77777777" w:rsidR="000F0E7B" w:rsidRPr="00327322" w:rsidRDefault="000F0E7B" w:rsidP="000F0E7B">
    <w:pPr>
      <w:pStyle w:val="Header"/>
      <w:tabs>
        <w:tab w:val="clear" w:pos="4680"/>
        <w:tab w:val="clear" w:pos="9360"/>
        <w:tab w:val="left" w:pos="3870"/>
        <w:tab w:val="right" w:pos="4320"/>
        <w:tab w:val="right" w:pos="4770"/>
      </w:tabs>
      <w:ind w:left="-450" w:right="-540"/>
      <w:rPr>
        <w:rFonts w:ascii="Arial" w:hAnsi="Arial" w:cs="Arial"/>
        <w:sz w:val="22"/>
        <w:szCs w:val="22"/>
      </w:rPr>
    </w:pPr>
    <w:r w:rsidRPr="00413264">
      <w:rPr>
        <w:rFonts w:ascii="Arial" w:hAnsi="Arial" w:cs="Arial"/>
        <w:b/>
        <w:bCs/>
        <w:i/>
        <w:iCs/>
        <w:sz w:val="22"/>
        <w:szCs w:val="22"/>
      </w:rPr>
      <w:t xml:space="preserve">“And there’s the humor of it” Shakespeare and the four humors </w:t>
    </w:r>
    <w:r w:rsidR="00B476FB" w:rsidRPr="00413264">
      <w:rPr>
        <w:rFonts w:ascii="Arial" w:hAnsi="Arial" w:cs="Arial"/>
        <w:b/>
        <w:bCs/>
        <w:i/>
        <w:iCs/>
        <w:sz w:val="22"/>
        <w:szCs w:val="22"/>
      </w:rPr>
      <w:tab/>
    </w:r>
    <w:r w:rsidR="00413264">
      <w:rPr>
        <w:rFonts w:ascii="Arial" w:hAnsi="Arial" w:cs="Arial"/>
        <w:sz w:val="22"/>
        <w:szCs w:val="22"/>
      </w:rPr>
      <w:t xml:space="preserve">      </w:t>
    </w:r>
    <w:r w:rsidR="00B476FB">
      <w:rPr>
        <w:rFonts w:ascii="Arial" w:hAnsi="Arial" w:cs="Arial"/>
        <w:sz w:val="22"/>
        <w:szCs w:val="22"/>
      </w:rPr>
      <w:t xml:space="preserve"> </w:t>
    </w:r>
    <w:r w:rsidRPr="00327322">
      <w:rPr>
        <w:rFonts w:ascii="Arial" w:hAnsi="Arial" w:cs="Arial"/>
        <w:sz w:val="22"/>
        <w:szCs w:val="22"/>
      </w:rPr>
      <w:t>Student Name: ___________</w:t>
    </w:r>
    <w:r w:rsidR="00B476FB">
      <w:rPr>
        <w:rFonts w:ascii="Arial" w:hAnsi="Arial" w:cs="Arial"/>
        <w:sz w:val="22"/>
        <w:szCs w:val="22"/>
      </w:rPr>
      <w:t>__</w:t>
    </w:r>
    <w:r w:rsidRPr="00327322">
      <w:rPr>
        <w:rFonts w:ascii="Arial" w:hAnsi="Arial" w:cs="Arial"/>
        <w:sz w:val="22"/>
        <w:szCs w:val="22"/>
      </w:rPr>
      <w:t>____</w:t>
    </w:r>
  </w:p>
  <w:p w14:paraId="74D60E94" w14:textId="77777777" w:rsidR="000F0E7B" w:rsidRPr="00327322" w:rsidRDefault="000F0E7B" w:rsidP="000F0E7B">
    <w:pPr>
      <w:pStyle w:val="Header"/>
      <w:tabs>
        <w:tab w:val="clear" w:pos="4680"/>
        <w:tab w:val="clear" w:pos="9360"/>
        <w:tab w:val="right" w:pos="4320"/>
        <w:tab w:val="left" w:pos="4500"/>
        <w:tab w:val="right" w:pos="10080"/>
      </w:tabs>
      <w:ind w:left="-450" w:right="-630"/>
      <w:rPr>
        <w:rFonts w:ascii="Arial" w:hAnsi="Arial" w:cs="Arial"/>
        <w:sz w:val="22"/>
        <w:szCs w:val="22"/>
      </w:rPr>
    </w:pPr>
    <w:r w:rsidRPr="00327322">
      <w:rPr>
        <w:rFonts w:ascii="Arial" w:hAnsi="Arial" w:cs="Arial"/>
        <w:sz w:val="22"/>
        <w:szCs w:val="22"/>
      </w:rPr>
      <w:t>The Four Humors: from Hippocrates to Shakespeare</w:t>
    </w:r>
    <w:r w:rsidR="00327322">
      <w:rPr>
        <w:rFonts w:ascii="Arial" w:hAnsi="Arial" w:cs="Arial"/>
        <w:sz w:val="22"/>
        <w:szCs w:val="22"/>
      </w:rPr>
      <w:t xml:space="preserve">    </w:t>
    </w:r>
    <w:r w:rsidR="00B476FB">
      <w:rPr>
        <w:rFonts w:ascii="Arial" w:hAnsi="Arial" w:cs="Arial"/>
        <w:sz w:val="22"/>
        <w:szCs w:val="22"/>
      </w:rPr>
      <w:t xml:space="preserve">   </w:t>
    </w:r>
    <w:r w:rsidR="00413264">
      <w:rPr>
        <w:rFonts w:ascii="Arial" w:hAnsi="Arial" w:cs="Arial"/>
        <w:sz w:val="22"/>
        <w:szCs w:val="22"/>
      </w:rPr>
      <w:t xml:space="preserve">                              </w:t>
    </w:r>
    <w:r w:rsidRPr="00327322">
      <w:rPr>
        <w:rFonts w:ascii="Arial" w:hAnsi="Arial" w:cs="Arial"/>
        <w:sz w:val="22"/>
        <w:szCs w:val="22"/>
      </w:rPr>
      <w:t>Date/Class Period: _______</w:t>
    </w:r>
    <w:r w:rsidR="00B476FB">
      <w:rPr>
        <w:rFonts w:ascii="Arial" w:hAnsi="Arial" w:cs="Arial"/>
        <w:sz w:val="22"/>
        <w:szCs w:val="22"/>
      </w:rPr>
      <w:t>__</w:t>
    </w:r>
    <w:r w:rsidRPr="00327322">
      <w:rPr>
        <w:rFonts w:ascii="Arial" w:hAnsi="Arial" w:cs="Arial"/>
        <w:sz w:val="22"/>
        <w:szCs w:val="22"/>
      </w:rPr>
      <w:t>_____</w:t>
    </w:r>
  </w:p>
  <w:p w14:paraId="52FA4A09" w14:textId="77777777" w:rsidR="00955974" w:rsidRPr="00327322" w:rsidRDefault="00955974" w:rsidP="002232F5">
    <w:pPr>
      <w:pStyle w:val="Header"/>
      <w:tabs>
        <w:tab w:val="clear" w:pos="4680"/>
        <w:tab w:val="clear" w:pos="9360"/>
        <w:tab w:val="right" w:pos="4320"/>
        <w:tab w:val="left" w:pos="4500"/>
        <w:tab w:val="right" w:pos="10080"/>
      </w:tabs>
      <w:rPr>
        <w:rFonts w:ascii="Arial" w:hAnsi="Arial" w:cs="Arial"/>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E722" w14:textId="77777777" w:rsidR="00781150" w:rsidRDefault="00781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47C"/>
    <w:multiLevelType w:val="hybridMultilevel"/>
    <w:tmpl w:val="B6FA2B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9F6E83"/>
    <w:multiLevelType w:val="hybridMultilevel"/>
    <w:tmpl w:val="C74671C2"/>
    <w:lvl w:ilvl="0" w:tplc="9F180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14484"/>
    <w:multiLevelType w:val="hybridMultilevel"/>
    <w:tmpl w:val="88C6A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939A3"/>
    <w:multiLevelType w:val="hybridMultilevel"/>
    <w:tmpl w:val="A2D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7368B"/>
    <w:multiLevelType w:val="hybridMultilevel"/>
    <w:tmpl w:val="D850EC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83D70"/>
    <w:multiLevelType w:val="hybridMultilevel"/>
    <w:tmpl w:val="4AA28A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06C28AE"/>
    <w:multiLevelType w:val="hybridMultilevel"/>
    <w:tmpl w:val="C60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A220C"/>
    <w:multiLevelType w:val="hybridMultilevel"/>
    <w:tmpl w:val="B6323D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6EB171E"/>
    <w:multiLevelType w:val="hybridMultilevel"/>
    <w:tmpl w:val="573289EA"/>
    <w:lvl w:ilvl="0" w:tplc="5D7A956E">
      <w:start w:val="1"/>
      <w:numFmt w:val="decimal"/>
      <w:pStyle w:val="Numberedlist"/>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4E07873"/>
    <w:multiLevelType w:val="hybridMultilevel"/>
    <w:tmpl w:val="3CA2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90669"/>
    <w:multiLevelType w:val="hybridMultilevel"/>
    <w:tmpl w:val="527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B0512C"/>
    <w:multiLevelType w:val="hybridMultilevel"/>
    <w:tmpl w:val="98581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1"/>
  </w:num>
  <w:num w:numId="6">
    <w:abstractNumId w:val="9"/>
  </w:num>
  <w:num w:numId="7">
    <w:abstractNumId w:val="6"/>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D3"/>
    <w:rsid w:val="00032DCE"/>
    <w:rsid w:val="000431FF"/>
    <w:rsid w:val="0009674A"/>
    <w:rsid w:val="000D7434"/>
    <w:rsid w:val="000F0E7B"/>
    <w:rsid w:val="00146195"/>
    <w:rsid w:val="001656B7"/>
    <w:rsid w:val="001A6E96"/>
    <w:rsid w:val="001D47E4"/>
    <w:rsid w:val="00201B43"/>
    <w:rsid w:val="00217381"/>
    <w:rsid w:val="002232F5"/>
    <w:rsid w:val="002910C0"/>
    <w:rsid w:val="002D3387"/>
    <w:rsid w:val="002F67B0"/>
    <w:rsid w:val="00327322"/>
    <w:rsid w:val="00350A9B"/>
    <w:rsid w:val="00354F1D"/>
    <w:rsid w:val="00391A64"/>
    <w:rsid w:val="003D6BD2"/>
    <w:rsid w:val="00413264"/>
    <w:rsid w:val="004703F3"/>
    <w:rsid w:val="004B4355"/>
    <w:rsid w:val="004C5FA1"/>
    <w:rsid w:val="00521A6B"/>
    <w:rsid w:val="005647E2"/>
    <w:rsid w:val="00571F94"/>
    <w:rsid w:val="00586A57"/>
    <w:rsid w:val="005A5085"/>
    <w:rsid w:val="006A6358"/>
    <w:rsid w:val="006B4786"/>
    <w:rsid w:val="006D303E"/>
    <w:rsid w:val="00721151"/>
    <w:rsid w:val="00763BA5"/>
    <w:rsid w:val="00781150"/>
    <w:rsid w:val="007A11D2"/>
    <w:rsid w:val="00805A83"/>
    <w:rsid w:val="00832F98"/>
    <w:rsid w:val="00866FCA"/>
    <w:rsid w:val="008B794B"/>
    <w:rsid w:val="00903395"/>
    <w:rsid w:val="00916ECE"/>
    <w:rsid w:val="00930FA1"/>
    <w:rsid w:val="00955974"/>
    <w:rsid w:val="00967630"/>
    <w:rsid w:val="009A2DD3"/>
    <w:rsid w:val="009A74A9"/>
    <w:rsid w:val="009B3EF4"/>
    <w:rsid w:val="009D65A8"/>
    <w:rsid w:val="009F7640"/>
    <w:rsid w:val="00A36E32"/>
    <w:rsid w:val="00AA26E3"/>
    <w:rsid w:val="00AB7946"/>
    <w:rsid w:val="00AD050A"/>
    <w:rsid w:val="00AD1C43"/>
    <w:rsid w:val="00AD2364"/>
    <w:rsid w:val="00AE4594"/>
    <w:rsid w:val="00AF1431"/>
    <w:rsid w:val="00B31E4F"/>
    <w:rsid w:val="00B3526A"/>
    <w:rsid w:val="00B476FB"/>
    <w:rsid w:val="00B97E0C"/>
    <w:rsid w:val="00C00F60"/>
    <w:rsid w:val="00C76C68"/>
    <w:rsid w:val="00D60852"/>
    <w:rsid w:val="00D81EC2"/>
    <w:rsid w:val="00E17431"/>
    <w:rsid w:val="00E30A72"/>
    <w:rsid w:val="00E40FEF"/>
    <w:rsid w:val="00E43F01"/>
    <w:rsid w:val="00E569DA"/>
    <w:rsid w:val="00EC6C00"/>
    <w:rsid w:val="00ED6045"/>
    <w:rsid w:val="00F27BAF"/>
    <w:rsid w:val="00F84A2A"/>
    <w:rsid w:val="00FF5ED6"/>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A5D24"/>
  <w15:docId w15:val="{DA961D00-4F56-468D-B954-C3493A8F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C0"/>
    <w:rPr>
      <w:sz w:val="24"/>
      <w:szCs w:val="24"/>
    </w:rPr>
  </w:style>
  <w:style w:type="paragraph" w:styleId="Heading1">
    <w:name w:val="heading 1"/>
    <w:basedOn w:val="LPTitle"/>
    <w:next w:val="Normal"/>
    <w:link w:val="Heading1Char"/>
    <w:uiPriority w:val="99"/>
    <w:qFormat/>
    <w:rsid w:val="008B794B"/>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94B"/>
    <w:rPr>
      <w:rFonts w:ascii="Calibri" w:hAnsi="Calibri"/>
      <w:b/>
      <w:bCs/>
      <w:kern w:val="32"/>
      <w:sz w:val="32"/>
      <w:szCs w:val="32"/>
      <w:lang w:eastAsia="zh-CN" w:bidi="he-IL"/>
    </w:rPr>
  </w:style>
  <w:style w:type="paragraph" w:styleId="ListParagraph">
    <w:name w:val="List Paragraph"/>
    <w:basedOn w:val="Normal"/>
    <w:uiPriority w:val="99"/>
    <w:qFormat/>
    <w:rsid w:val="00B3526A"/>
    <w:pPr>
      <w:ind w:left="720"/>
    </w:pPr>
    <w:rPr>
      <w:rFonts w:ascii="Calibri" w:hAnsi="Calibri"/>
    </w:rPr>
  </w:style>
  <w:style w:type="paragraph" w:styleId="Header">
    <w:name w:val="header"/>
    <w:basedOn w:val="Normal"/>
    <w:link w:val="HeaderChar"/>
    <w:uiPriority w:val="99"/>
    <w:rsid w:val="00B3526A"/>
    <w:pPr>
      <w:tabs>
        <w:tab w:val="center" w:pos="4680"/>
        <w:tab w:val="right" w:pos="9360"/>
      </w:tabs>
    </w:pPr>
  </w:style>
  <w:style w:type="character" w:customStyle="1" w:styleId="HeaderChar">
    <w:name w:val="Header Char"/>
    <w:basedOn w:val="DefaultParagraphFont"/>
    <w:link w:val="Header"/>
    <w:uiPriority w:val="99"/>
    <w:locked/>
    <w:rsid w:val="00B3526A"/>
    <w:rPr>
      <w:rFonts w:cs="Times New Roman"/>
      <w:sz w:val="24"/>
      <w:szCs w:val="24"/>
      <w:lang w:eastAsia="zh-CN" w:bidi="he-IL"/>
    </w:rPr>
  </w:style>
  <w:style w:type="paragraph" w:styleId="Footer">
    <w:name w:val="footer"/>
    <w:basedOn w:val="Normal"/>
    <w:link w:val="FooterChar"/>
    <w:uiPriority w:val="99"/>
    <w:rsid w:val="00B3526A"/>
    <w:pPr>
      <w:tabs>
        <w:tab w:val="center" w:pos="4680"/>
        <w:tab w:val="right" w:pos="9360"/>
      </w:tabs>
    </w:pPr>
  </w:style>
  <w:style w:type="character" w:customStyle="1" w:styleId="FooterChar">
    <w:name w:val="Footer Char"/>
    <w:basedOn w:val="DefaultParagraphFont"/>
    <w:link w:val="Footer"/>
    <w:uiPriority w:val="99"/>
    <w:locked/>
    <w:rsid w:val="00B3526A"/>
    <w:rPr>
      <w:rFonts w:cs="Times New Roman"/>
      <w:sz w:val="24"/>
      <w:szCs w:val="24"/>
      <w:lang w:eastAsia="zh-CN" w:bidi="he-IL"/>
    </w:rPr>
  </w:style>
  <w:style w:type="character" w:styleId="BookTitle">
    <w:name w:val="Book Title"/>
    <w:basedOn w:val="DefaultParagraphFont"/>
    <w:uiPriority w:val="99"/>
    <w:qFormat/>
    <w:rsid w:val="00B3526A"/>
    <w:rPr>
      <w:rFonts w:ascii="Calibri" w:hAnsi="Calibri" w:cs="Times New Roman"/>
      <w:i/>
    </w:rPr>
  </w:style>
  <w:style w:type="paragraph" w:styleId="BalloonText">
    <w:name w:val="Balloon Text"/>
    <w:basedOn w:val="Normal"/>
    <w:link w:val="BalloonTextChar"/>
    <w:uiPriority w:val="99"/>
    <w:rsid w:val="00B3526A"/>
    <w:rPr>
      <w:rFonts w:ascii="Tahoma" w:hAnsi="Tahoma" w:cs="Tahoma"/>
      <w:sz w:val="16"/>
      <w:szCs w:val="16"/>
    </w:rPr>
  </w:style>
  <w:style w:type="character" w:customStyle="1" w:styleId="BalloonTextChar">
    <w:name w:val="Balloon Text Char"/>
    <w:basedOn w:val="DefaultParagraphFont"/>
    <w:link w:val="BalloonText"/>
    <w:uiPriority w:val="99"/>
    <w:locked/>
    <w:rsid w:val="00B3526A"/>
    <w:rPr>
      <w:rFonts w:ascii="Tahoma" w:hAnsi="Tahoma" w:cs="Tahoma"/>
      <w:sz w:val="16"/>
      <w:szCs w:val="16"/>
      <w:lang w:eastAsia="zh-CN" w:bidi="he-IL"/>
    </w:rPr>
  </w:style>
  <w:style w:type="character" w:styleId="Hyperlink">
    <w:name w:val="Hyperlink"/>
    <w:basedOn w:val="DefaultParagraphFont"/>
    <w:uiPriority w:val="99"/>
    <w:rsid w:val="00B3526A"/>
    <w:rPr>
      <w:rFonts w:cs="Times New Roman"/>
      <w:color w:val="0000FF"/>
      <w:u w:val="single"/>
    </w:rPr>
  </w:style>
  <w:style w:type="paragraph" w:customStyle="1" w:styleId="LPTitle">
    <w:name w:val="LP Title"/>
    <w:link w:val="LPTitleChar"/>
    <w:uiPriority w:val="99"/>
    <w:rsid w:val="00B3526A"/>
    <w:pPr>
      <w:jc w:val="center"/>
    </w:pPr>
    <w:rPr>
      <w:rFonts w:ascii="Calibri" w:hAnsi="Calibri"/>
      <w:b/>
      <w:bCs/>
      <w:kern w:val="32"/>
      <w:sz w:val="28"/>
      <w:szCs w:val="28"/>
      <w:lang w:eastAsia="zh-CN" w:bidi="he-IL"/>
    </w:rPr>
  </w:style>
  <w:style w:type="paragraph" w:customStyle="1" w:styleId="Normal1">
    <w:name w:val="Normal1"/>
    <w:basedOn w:val="Normal"/>
    <w:link w:val="NormalChar"/>
    <w:uiPriority w:val="99"/>
    <w:rsid w:val="00B3526A"/>
    <w:rPr>
      <w:rFonts w:ascii="Calibri" w:hAnsi="Calibri"/>
    </w:rPr>
  </w:style>
  <w:style w:type="character" w:customStyle="1" w:styleId="LPTitleChar">
    <w:name w:val="LP Title Char"/>
    <w:basedOn w:val="Heading1Char"/>
    <w:link w:val="LPTitle"/>
    <w:uiPriority w:val="99"/>
    <w:locked/>
    <w:rsid w:val="00B3526A"/>
    <w:rPr>
      <w:rFonts w:ascii="Calibri" w:hAnsi="Calibri"/>
      <w:b/>
      <w:bCs/>
      <w:kern w:val="32"/>
      <w:sz w:val="28"/>
      <w:szCs w:val="28"/>
      <w:lang w:val="en-US" w:eastAsia="zh-CN" w:bidi="he-IL"/>
    </w:rPr>
  </w:style>
  <w:style w:type="paragraph" w:customStyle="1" w:styleId="Numberedlist">
    <w:name w:val="Numbered list"/>
    <w:basedOn w:val="Normal1"/>
    <w:link w:val="NumberedlistChar"/>
    <w:uiPriority w:val="99"/>
    <w:rsid w:val="00B3526A"/>
    <w:pPr>
      <w:numPr>
        <w:numId w:val="4"/>
      </w:numPr>
      <w:ind w:left="360"/>
    </w:pPr>
  </w:style>
  <w:style w:type="character" w:customStyle="1" w:styleId="NormalChar">
    <w:name w:val="Normal Char"/>
    <w:basedOn w:val="DefaultParagraphFont"/>
    <w:link w:val="Normal1"/>
    <w:uiPriority w:val="99"/>
    <w:locked/>
    <w:rsid w:val="00B3526A"/>
    <w:rPr>
      <w:rFonts w:ascii="Calibri" w:hAnsi="Calibri" w:cs="Times New Roman"/>
      <w:sz w:val="24"/>
      <w:szCs w:val="24"/>
      <w:lang w:eastAsia="zh-CN" w:bidi="he-IL"/>
    </w:rPr>
  </w:style>
  <w:style w:type="paragraph" w:customStyle="1" w:styleId="LPNormal">
    <w:name w:val="LP Normal"/>
    <w:basedOn w:val="Normal"/>
    <w:link w:val="LPNormalChar"/>
    <w:qFormat/>
    <w:rsid w:val="00B3526A"/>
    <w:rPr>
      <w:rFonts w:ascii="Calibri" w:hAnsi="Calibri"/>
    </w:rPr>
  </w:style>
  <w:style w:type="character" w:customStyle="1" w:styleId="NumberedlistChar">
    <w:name w:val="Numbered list Char"/>
    <w:basedOn w:val="NormalChar"/>
    <w:link w:val="Numberedlist"/>
    <w:uiPriority w:val="99"/>
    <w:locked/>
    <w:rsid w:val="00B3526A"/>
    <w:rPr>
      <w:rFonts w:ascii="Calibri" w:hAnsi="Calibri" w:cs="Times New Roman"/>
      <w:sz w:val="24"/>
      <w:szCs w:val="24"/>
      <w:lang w:eastAsia="zh-CN" w:bidi="he-IL"/>
    </w:rPr>
  </w:style>
  <w:style w:type="paragraph" w:customStyle="1" w:styleId="BulletList">
    <w:name w:val="Bullet List"/>
    <w:basedOn w:val="Numberedlist"/>
    <w:link w:val="BulletListChar"/>
    <w:uiPriority w:val="99"/>
    <w:rsid w:val="00B3526A"/>
    <w:pPr>
      <w:numPr>
        <w:numId w:val="5"/>
      </w:numPr>
    </w:pPr>
  </w:style>
  <w:style w:type="character" w:customStyle="1" w:styleId="LPNormalChar">
    <w:name w:val="LP Normal Char"/>
    <w:basedOn w:val="DefaultParagraphFont"/>
    <w:link w:val="LPNormal"/>
    <w:locked/>
    <w:rsid w:val="00B3526A"/>
    <w:rPr>
      <w:rFonts w:ascii="Calibri" w:hAnsi="Calibri" w:cs="Times New Roman"/>
      <w:sz w:val="24"/>
      <w:szCs w:val="24"/>
      <w:lang w:eastAsia="zh-CN" w:bidi="he-IL"/>
    </w:rPr>
  </w:style>
  <w:style w:type="character" w:customStyle="1" w:styleId="BulletListChar">
    <w:name w:val="Bullet List Char"/>
    <w:basedOn w:val="NumberedlistChar"/>
    <w:link w:val="BulletList"/>
    <w:uiPriority w:val="99"/>
    <w:locked/>
    <w:rsid w:val="00B3526A"/>
    <w:rPr>
      <w:rFonts w:ascii="Calibri" w:hAnsi="Calibri" w:cs="Times New Roman"/>
      <w:sz w:val="24"/>
      <w:szCs w:val="24"/>
      <w:lang w:eastAsia="zh-CN" w:bidi="he-IL"/>
    </w:rPr>
  </w:style>
  <w:style w:type="paragraph" w:styleId="NoSpacing">
    <w:name w:val="No Spacing"/>
    <w:uiPriority w:val="99"/>
    <w:qFormat/>
    <w:rsid w:val="00B3526A"/>
    <w:rPr>
      <w:rFonts w:ascii="Calibri" w:hAnsi="Calibri"/>
      <w:sz w:val="24"/>
      <w:szCs w:val="24"/>
      <w:lang w:eastAsia="zh-CN" w:bidi="he-IL"/>
    </w:rPr>
  </w:style>
  <w:style w:type="paragraph" w:customStyle="1" w:styleId="LPHeading2">
    <w:name w:val="LP Heading 2"/>
    <w:basedOn w:val="LPNormal"/>
    <w:link w:val="LPHeading2Char"/>
    <w:uiPriority w:val="99"/>
    <w:rsid w:val="00B3526A"/>
    <w:rPr>
      <w:u w:val="single"/>
    </w:rPr>
  </w:style>
  <w:style w:type="table" w:styleId="TableGrid">
    <w:name w:val="Table Grid"/>
    <w:basedOn w:val="TableNormal"/>
    <w:uiPriority w:val="99"/>
    <w:rsid w:val="00B352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PHeading2Char">
    <w:name w:val="LP Heading 2 Char"/>
    <w:basedOn w:val="LPNormalChar"/>
    <w:link w:val="LPHeading2"/>
    <w:uiPriority w:val="99"/>
    <w:locked/>
    <w:rsid w:val="00B3526A"/>
    <w:rPr>
      <w:rFonts w:ascii="Calibri" w:hAnsi="Calibri" w:cs="Times New Roman"/>
      <w:sz w:val="24"/>
      <w:szCs w:val="24"/>
      <w:u w:val="single"/>
      <w:lang w:eastAsia="zh-CN" w:bidi="he-IL"/>
    </w:rPr>
  </w:style>
  <w:style w:type="character" w:styleId="Strong">
    <w:name w:val="Strong"/>
    <w:basedOn w:val="DefaultParagraphFont"/>
    <w:uiPriority w:val="99"/>
    <w:qFormat/>
    <w:rsid w:val="00B3526A"/>
    <w:rPr>
      <w:rFonts w:cs="Times New Roman"/>
      <w:b/>
      <w:bCs/>
    </w:rPr>
  </w:style>
  <w:style w:type="character" w:styleId="FollowedHyperlink">
    <w:name w:val="FollowedHyperlink"/>
    <w:basedOn w:val="DefaultParagraphFont"/>
    <w:uiPriority w:val="99"/>
    <w:rsid w:val="00B3526A"/>
    <w:rPr>
      <w:rFonts w:cs="Times New Roman"/>
      <w:color w:val="800080"/>
      <w:u w:val="single"/>
    </w:rPr>
  </w:style>
  <w:style w:type="character" w:styleId="UnresolvedMention">
    <w:name w:val="Unresolved Mention"/>
    <w:basedOn w:val="DefaultParagraphFont"/>
    <w:uiPriority w:val="99"/>
    <w:semiHidden/>
    <w:unhideWhenUsed/>
    <w:rsid w:val="000F0E7B"/>
    <w:rPr>
      <w:color w:val="605E5C"/>
      <w:shd w:val="clear" w:color="auto" w:fill="E1DFDD"/>
    </w:rPr>
  </w:style>
  <w:style w:type="table" w:styleId="GridTable1Light-Accent1">
    <w:name w:val="Grid Table 1 Light Accent 1"/>
    <w:basedOn w:val="TableNormal"/>
    <w:uiPriority w:val="46"/>
    <w:rsid w:val="00354F1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54F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5">
    <w:name w:val="Grid Table 1 Light Accent 5"/>
    <w:basedOn w:val="TableNormal"/>
    <w:uiPriority w:val="46"/>
    <w:rsid w:val="00805A8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05A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5A8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5A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5A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5A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7948611-2196-9B46-AABE-C0A72435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Middle school lesson plan - Galen's Quote</vt:lpstr>
    </vt:vector>
  </TitlesOfParts>
  <Company>CESJDS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lesson plan - Galen's Quote</dc:title>
  <dc:subject>Four humors and Shakespeare</dc:subject>
  <dc:creator>National Library of Medicine</dc:creator>
  <cp:keywords>Galen's Quote</cp:keywords>
  <dc:description/>
  <cp:lastModifiedBy>Scott Lawrence</cp:lastModifiedBy>
  <cp:revision>3</cp:revision>
  <cp:lastPrinted>2022-01-17T13:50:00Z</cp:lastPrinted>
  <dcterms:created xsi:type="dcterms:W3CDTF">2022-01-18T18:51:00Z</dcterms:created>
  <dcterms:modified xsi:type="dcterms:W3CDTF">2022-02-04T19:36:00Z</dcterms:modified>
  <cp:category>handout</cp:category>
</cp:coreProperties>
</file>